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СВЕРДЛОВСКОЙ ОБЛАСТИ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19 февраля 2014 г. N 92-ПП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ПОЭТАПНОГО ПЛАНА МЕРОПРИЯТИЙ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("ДОРОЖНОЙ КАРТЫ"), </w:t>
      </w:r>
      <w:proofErr w:type="gramStart"/>
      <w:r>
        <w:rPr>
          <w:rFonts w:ascii="Calibri" w:hAnsi="Calibri" w:cs="Calibri"/>
          <w:b/>
          <w:bCs/>
        </w:rPr>
        <w:t>ОБЕСПЕЧИВАЮЩИХ</w:t>
      </w:r>
      <w:proofErr w:type="gramEnd"/>
      <w:r>
        <w:rPr>
          <w:rFonts w:ascii="Calibri" w:hAnsi="Calibri" w:cs="Calibri"/>
          <w:b/>
          <w:bCs/>
        </w:rPr>
        <w:t xml:space="preserve"> ДОСТИЖЕНИЕ ВАЖНЕЙШИХ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ЦЕЛЕВЫХ ПОКАЗАТЕЛЕЙ, УСТАНОВЛЕННЫХ УКАЗОМ ПРЕЗИДЕНТА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РОССИЙСКОЙ ФЕДЕРАЦИИ ОТ 07 МАЯ 2012 ГОДА N 601 "ОБ </w:t>
      </w:r>
      <w:proofErr w:type="gramStart"/>
      <w:r>
        <w:rPr>
          <w:rFonts w:ascii="Calibri" w:hAnsi="Calibri" w:cs="Calibri"/>
          <w:b/>
          <w:bCs/>
        </w:rPr>
        <w:t>ОСНОВНЫХ</w:t>
      </w:r>
      <w:proofErr w:type="gramEnd"/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НАПРАВЛЕНИЯХ</w:t>
      </w:r>
      <w:proofErr w:type="gramEnd"/>
      <w:r>
        <w:rPr>
          <w:rFonts w:ascii="Calibri" w:hAnsi="Calibri" w:cs="Calibri"/>
          <w:b/>
          <w:bCs/>
        </w:rPr>
        <w:t xml:space="preserve"> СОВЕРШЕНСТВОВАНИЯ СИСТЕМЫ ГОСУДАРСТВЕННОГО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УПРАВЛЕНИЯ", В СВЕРДЛОВСКОЙ ОБЛАСТИ НА ПЕРИОД ДО 2018 ГОДА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реализации </w:t>
      </w:r>
      <w:hyperlink r:id="rId4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Президента Российской Федерации от 07 мая 2012 года N 601 "Об основных направлениях совершенствования системы государственного управления", </w:t>
      </w:r>
      <w:hyperlink r:id="rId5" w:history="1">
        <w:r>
          <w:rPr>
            <w:rFonts w:ascii="Calibri" w:hAnsi="Calibri" w:cs="Calibri"/>
            <w:color w:val="0000FF"/>
          </w:rPr>
          <w:t>Указа</w:t>
        </w:r>
      </w:hyperlink>
      <w:r>
        <w:rPr>
          <w:rFonts w:ascii="Calibri" w:hAnsi="Calibri" w:cs="Calibri"/>
        </w:rPr>
        <w:t xml:space="preserve"> Губернатора Свердловской области от 27.07.2012 N 584-УГ "О реализации Указов Президента Российской Федерации от 7 мая 2012 года N 596 "О долгосрочной государственной экономической политике", от 7 мая 2012 года N 597 "О мероприятиях по реализации государственной социальной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политики", от 7 мая 2012 года N 598 "О совершенствовании государственной политики в сфере здравоохранения", от 7 мая 2012 года N 599 "О мерах по реализации государственной политики в области образования и науки", от 7 мая 2012 года N 600 "О мерах по обеспечению граждан Российской Федерации доступным и комфортным жильем и повышению качества жилищно-коммунальных услуг", от 7 мая 2012</w:t>
      </w:r>
      <w:proofErr w:type="gramEnd"/>
      <w:r>
        <w:rPr>
          <w:rFonts w:ascii="Calibri" w:hAnsi="Calibri" w:cs="Calibri"/>
        </w:rPr>
        <w:t xml:space="preserve"> года N 601 "Об основных направлениях совершенствования системы государственного управления", от 7 мая 2012 года N 602 "Об обеспечении межнационального согласия", от 7 мая 2012 года N 606 "О мерах по реализации демографической политики Российской Федерации" Правительство Свердловской области постановляет: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поэтапный </w:t>
      </w:r>
      <w:hyperlink w:anchor="Par33" w:history="1">
        <w:r>
          <w:rPr>
            <w:rFonts w:ascii="Calibri" w:hAnsi="Calibri" w:cs="Calibri"/>
            <w:color w:val="0000FF"/>
          </w:rPr>
          <w:t>план</w:t>
        </w:r>
      </w:hyperlink>
      <w:r>
        <w:rPr>
          <w:rFonts w:ascii="Calibri" w:hAnsi="Calibri" w:cs="Calibri"/>
        </w:rPr>
        <w:t xml:space="preserve"> мероприятий ("дорожную карту"), обеспечивающих достижение важнейших целевых показателей, установленных Указом Президента Российской Федерации от 07 мая 2012 года N 601 "Об основных направлениях совершенствования системы государственного управления", в Свердловской области на период до 2018 года (далее - План) (прилагается).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Рекомендовать органам местного самоуправления муниципальных образований, расположенных на территории Свердловской области, принять участие в реализации </w:t>
      </w:r>
      <w:hyperlink w:anchor="Par3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>, утвержденного пунктом 1 настоящего Постановления.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Органам государственной власти Свердловской области и органам местного самоуправления муниципальных образований, расположенных на территории Свердловской области, ответственным за исполнение </w:t>
      </w:r>
      <w:hyperlink w:anchor="Par3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, направлять информацию о выполнении </w:t>
      </w:r>
      <w:hyperlink w:anchor="Par33" w:history="1">
        <w:r>
          <w:rPr>
            <w:rFonts w:ascii="Calibri" w:hAnsi="Calibri" w:cs="Calibri"/>
            <w:color w:val="0000FF"/>
          </w:rPr>
          <w:t>Плана</w:t>
        </w:r>
      </w:hyperlink>
      <w:r>
        <w:rPr>
          <w:rFonts w:ascii="Calibri" w:hAnsi="Calibri" w:cs="Calibri"/>
        </w:rPr>
        <w:t xml:space="preserve"> в Министерство экономики Свердловской области до 13 января года, следующего </w:t>
      </w:r>
      <w:proofErr w:type="gramStart"/>
      <w:r>
        <w:rPr>
          <w:rFonts w:ascii="Calibri" w:hAnsi="Calibri" w:cs="Calibri"/>
        </w:rPr>
        <w:t>за</w:t>
      </w:r>
      <w:proofErr w:type="gramEnd"/>
      <w:r>
        <w:rPr>
          <w:rFonts w:ascii="Calibri" w:hAnsi="Calibri" w:cs="Calibri"/>
        </w:rPr>
        <w:t xml:space="preserve"> отчетным.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настоящего Постановления возложить на Заместителя Председателя Правительства Свердловской области А.В. Орлова.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Настоящее Постановление опубликовать в "Областной газете".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Д.В.ПАСЛЕР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Свердловской области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19 февраля 2014 г. N 92-ПП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502893" w:rsidSect="00502893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lastRenderedPageBreak/>
        <w:t>ПОЭТАПНЫЙ ПЛАН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МЕРОПРИЯТИЙ ("ДОРОЖНАЯ КАРТА"),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ОБЕСПЕЧИВАЮЩИХ ДОСТИЖЕНИЕ ВАЖНЕЙШИХ ЦЕЛЕВЫХ ПОКАЗАТЕЛЕЙ,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УСТАНОВЛЕННЫХ</w:t>
      </w:r>
      <w:proofErr w:type="gramEnd"/>
      <w:r>
        <w:rPr>
          <w:rFonts w:ascii="Calibri" w:hAnsi="Calibri" w:cs="Calibri"/>
          <w:b/>
          <w:bCs/>
        </w:rPr>
        <w:t xml:space="preserve"> УКАЗОМ ПРЕЗИДЕНТА РОССИЙСКОЙ ФЕДЕРАЦИИ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07 МАЯ 2012 ГОДА N 601 "ОБ ОСНОВНЫХ НАПРАВЛЕНИЯХ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СОВЕРШЕНСТВОВАНИЯ СИСТЕМЫ ГОСУДАРСТВЕННОГО УПРАВЛЕНИЯ",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СВЕРДЛОВСКОЙ ОБЛАСТИ НА ПЕРИОД ДО 2018 ГОДА</w:t>
      </w: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4"/>
        <w:gridCol w:w="2948"/>
        <w:gridCol w:w="2721"/>
        <w:gridCol w:w="1984"/>
        <w:gridCol w:w="2721"/>
        <w:gridCol w:w="2608"/>
      </w:tblGrid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Мероприятия, направленные на реализацию указа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Целевые показатели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Срок исполнения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Ответственные</w:t>
            </w:r>
            <w:proofErr w:type="gramEnd"/>
            <w:r>
              <w:rPr>
                <w:rFonts w:ascii="Calibri" w:hAnsi="Calibri" w:cs="Calibri"/>
              </w:rPr>
              <w:t xml:space="preserve"> за исполнение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 финансирования</w:t>
            </w: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502893" w:rsidTr="0077134F">
        <w:trPr>
          <w:trHeight w:val="177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мониторинга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уровень удовлетворенности граждан качеством предоставления государственных и муниципальных услуг: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Губернатора Свердловской области, исполнительные органы государственной власти Свердловской области, предоставляющие 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Свердловской области от 18.12.2013 N 1596-ПП "Об обеспечении доступности получения гражданами информации о деятельности органов государственной власти Свердловской области и социально значимой информации"</w:t>
            </w:r>
          </w:p>
        </w:tc>
      </w:tr>
      <w:tr w:rsidR="00502893">
        <w:trPr>
          <w:trHeight w:val="3726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78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2015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2016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80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2017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9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процентов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2018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517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Организация поэтапного предоставления государственных и муниципальных услуг по принципу "одного окна" путем создания и развития сети филиалов государственного бюджетного учреждения Свердловской области "Многофункциональный центр предоставления государственных и муниципальных услуг" (далее - МФЦ)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имеющих доступ к получению государственных и муниципальных услуг по принципу "одного окна" по месту пребывания, в том числе в МФЦ, до уровня не менее: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Свердловской области, исполнительные органы государственной власти Свердловской области, предоставляющие 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согласованию), МФЦ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Свердловской области от 21.10.2013 N 1333-ПП "Об утверждении государственной программы Свердловской области "Совершенствование социально-экономической политики на территории Свердловской области до 2020 года"</w:t>
            </w: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 процентов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2015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Сокращение времени ожидания получателя услуг в очереди на подачу </w:t>
            </w:r>
            <w:r>
              <w:rPr>
                <w:rFonts w:ascii="Calibri" w:hAnsi="Calibri" w:cs="Calibri"/>
              </w:rPr>
              <w:lastRenderedPageBreak/>
              <w:t>документов или на оказание консультации по порядку предоставления услуги в МФЦ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среднее время ожидания получателя услуг в очереди для подачи </w:t>
            </w:r>
            <w:r>
              <w:rPr>
                <w:rFonts w:ascii="Calibri" w:hAnsi="Calibri" w:cs="Calibri"/>
              </w:rPr>
              <w:lastRenderedPageBreak/>
              <w:t>документов и получения результата услуги в МФЦ - не более 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31 декабря 2014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Свердловской области, МФЦ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Внесение изменений в региональные и муниципальные правовые акты по вопросам предоставления муниципальных услуг в части обеспечения возможности предоставления региональных и муниципальных услуг по принципу "одного окна"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снятие существующих нормативных ограничений возможности предоставления региональных и муниципальных услуг по принципу "одного окна"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Свердловской области, исполнительные органы государственной власти Свердловской области, предоставляющие 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Заполнение информационной системы мониторинга поэтапной организации предоставления государственных и муниципальных услуг по принципу "одного окна"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поддержание информационной системы мониторинга поэтапной организации предоставления государственных и муниципальных услуг по принципу "одного окна" в актуальном состоянии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МФЦ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425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государственных и муниципальных услуг в электронной форме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граждан, использующих механизм получения государственных и муниципальных услуг в электронной форме: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связи Свердловской области, исполнительные органы государственной власти Свердловской области, оказывающие государственные и муниципальные услуги в электронной форме, органы местного самоуправления муниципальных образований, расположенных на территории Свердловской области, оказывающие государственные и муниципальные услуги в электронной форме (по согласованию)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Свердловской области от 29.10.2013 N 1331-ПП "Об утверждении государственной программы Свердловской области "Развитие транспорта, дорожного хозяйства, связи и информационных технологий Свердловской области до 2020 года"</w:t>
            </w:r>
          </w:p>
        </w:tc>
      </w:tr>
      <w:tr w:rsidR="00502893" w:rsidTr="0077134F">
        <w:trPr>
          <w:trHeight w:val="102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818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2015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2016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2017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процентов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2018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40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Создание пунктов выдачи для жителей Свердловской области кодов активации для доступа на Единый портал государственных услуг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доля жителей Свердловской области, зарегистрированных на Едином портале государственных и муниципальных услуг (функций):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связи Свердловской области, исполнительные органы государственной власти Свердловской области, предоставляющие 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1237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2015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7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2016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 процентов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2017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 w:rsidTr="0077134F">
        <w:trPr>
          <w:trHeight w:val="639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процентов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2018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22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в средствах массовой информации публикаций с разъяснениями о правилах получения доступа на </w:t>
            </w:r>
            <w:r>
              <w:rPr>
                <w:rFonts w:ascii="Calibri" w:hAnsi="Calibri" w:cs="Calibri"/>
              </w:rPr>
              <w:lastRenderedPageBreak/>
              <w:t>Единый портал государственных и муниципальных услуг (функций)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количество публикаций в средствах массовой информации с разъяснениями о правилах получения доступа на </w:t>
            </w:r>
            <w:r>
              <w:rPr>
                <w:rFonts w:ascii="Calibri" w:hAnsi="Calibri" w:cs="Calibri"/>
              </w:rPr>
              <w:lastRenderedPageBreak/>
              <w:t>Единый портал государственных и муниципальных услуг (функций):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транспорта и связи Свердловской области, исполнительные органы государственной власти Свердловской </w:t>
            </w:r>
            <w:r>
              <w:rPr>
                <w:rFonts w:ascii="Calibri" w:hAnsi="Calibri" w:cs="Calibri"/>
              </w:rPr>
              <w:lastRenderedPageBreak/>
              <w:t>области, предоставляющие 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22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единиц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22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единиц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2015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22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единиц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2016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22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единицы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2017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22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единицы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2018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17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мероприятий, обеспечивающих массовую выдачу кодов активации для Единого портала государственных и муниципальных услуг (функций)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проведенных мероприятий, обеспечивающих массовую выдачу кодов активации для Единого портала государственных и муниципальных услуг </w:t>
            </w:r>
            <w:r>
              <w:rPr>
                <w:rFonts w:ascii="Calibri" w:hAnsi="Calibri" w:cs="Calibri"/>
              </w:rPr>
              <w:lastRenderedPageBreak/>
              <w:t>(функций):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Министерство транспорта и связи Свердловской области, исполнительные органы государственной власти Свердловской области, предоставляющие </w:t>
            </w:r>
            <w:r>
              <w:rPr>
                <w:rFonts w:ascii="Calibri" w:hAnsi="Calibri" w:cs="Calibri"/>
              </w:rPr>
              <w:lastRenderedPageBreak/>
              <w:t>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17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 единиц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17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 единиц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2015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17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 единиц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2016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17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единицы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2017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172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единицы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2018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Настройка портальных форм на Едином портале государственных и муниципальных услуг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государственных и муниципальных услуг, для которых настроены портальные формы на Едином портале государственных и муниципальных услуг, - </w:t>
            </w:r>
            <w:r>
              <w:rPr>
                <w:rFonts w:ascii="Calibri" w:hAnsi="Calibri" w:cs="Calibri"/>
              </w:rPr>
              <w:lastRenderedPageBreak/>
              <w:t>100 процентов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 31 декабря 2014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связи Свердловской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4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Настройка электронных сервисов межведомственного взаимодействия для государственных и муниципальных услуг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услуг, для которых настроены электронные сервисы межведомственного взаимодействия: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связи Свердловской области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57,4 процента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78,4 процента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2015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rPr>
          <w:trHeight w:val="4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 процентов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2016 года</w:t>
            </w: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Развитие системы межведомственного электронного документооборота, продвижение в средствах массовой информации новых форм подачи заявлений по средствам электронных сервисов и МФЦ с целью снижения среднего числа обращений представителей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бизнес-сообщества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в орган государственной власти Свердловской области (орган местного самоуправления) для получения одной государственной (муниципальной) услуги, связанной со сферой предпринимательской деятельности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среднее число обращений представителей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бизнес-сообщества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в орган государственной власти Свердловской области или орган местного самоуправления для получения одной государственной (муниципальной) услуги, связанной со сферой предпринимательской деятельности, - 2 обращения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Свердловской области, исполнительные органы государственной власти Свердловской области, предоставляющие 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Оптимизация </w:t>
            </w:r>
            <w:r>
              <w:rPr>
                <w:rFonts w:ascii="Calibri" w:hAnsi="Calibri" w:cs="Calibri"/>
              </w:rPr>
              <w:lastRenderedPageBreak/>
              <w:t>предоставления государственных и муниципальных услуг с целью сокращения времени ожидания в очереди при обращении заявителя в орган государственной власти Свердловской области (орган местного самоуправления) для получения государственных (муниципальных) услуг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время ожидания в </w:t>
            </w:r>
            <w:r>
              <w:rPr>
                <w:rFonts w:ascii="Calibri" w:hAnsi="Calibri" w:cs="Calibri"/>
              </w:rPr>
              <w:lastRenderedPageBreak/>
              <w:t>очереди при обращении заявителя в орган государственной власти Свердловской области (орган местного самоуправления) для получения государственных (муниципальных) услуг - 15 минут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до 31 декабря </w:t>
            </w:r>
            <w:r>
              <w:rPr>
                <w:rFonts w:ascii="Calibri" w:hAnsi="Calibri" w:cs="Calibri"/>
              </w:rPr>
              <w:lastRenderedPageBreak/>
              <w:t>2014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Министерство экономики </w:t>
            </w:r>
            <w:r>
              <w:rPr>
                <w:rFonts w:ascii="Calibri" w:hAnsi="Calibri" w:cs="Calibri"/>
              </w:rPr>
              <w:lastRenderedPageBreak/>
              <w:t>Свердловской области, исполнительные органы государственной власти Свердловской области, предоставляющие государственные и муниципальные услуги,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 (по согласованию)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экспертных рабочих групп регионального уровня и экспертных рабочих групп муниципального уровня по рассмотрению общественных инициатив граждан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рассмотрение предложений граждан для реализации на региональном и муниципальном уровне, направленных посредством портала "Российская общественная инициатива"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мере необходимости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Губернатора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Размещение и актуализация наборов открытых данных о деятельности исполнительных органов государственной власти Свердловской области, органов местного самоуправления муниципальных </w:t>
            </w:r>
            <w:r>
              <w:rPr>
                <w:rFonts w:ascii="Calibri" w:hAnsi="Calibri" w:cs="Calibri"/>
              </w:rPr>
              <w:lastRenderedPageBreak/>
              <w:t>образований, расположенных на территории Свердловской области, в сети Интернет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размещение не менее 20 наборов открытых данных регионального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31 декабря 2014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исполнительные органы государственной власти Свердловской области, органы местного самоуправления муниципальных образований, расположенных на территории Свердловской </w:t>
            </w:r>
            <w:r>
              <w:rPr>
                <w:rFonts w:ascii="Calibri" w:hAnsi="Calibri" w:cs="Calibri"/>
              </w:rPr>
              <w:lastRenderedPageBreak/>
              <w:t>области (по согласованию)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Принятие нормативной </w:t>
            </w:r>
            <w:proofErr w:type="gramStart"/>
            <w:r>
              <w:rPr>
                <w:rFonts w:ascii="Calibri" w:hAnsi="Calibri" w:cs="Calibri"/>
              </w:rPr>
              <w:t>базы для проведения оценки регулирующего воздействия проектов нормативных правовых актов</w:t>
            </w:r>
            <w:proofErr w:type="gramEnd"/>
            <w:r>
              <w:rPr>
                <w:rFonts w:ascii="Calibri" w:hAnsi="Calibri" w:cs="Calibri"/>
              </w:rPr>
              <w:t xml:space="preserve"> и экспертизы действующих нормативных правовых актов в Свердловской области и муниципальных образованиях, расположенных на территории Свердловской области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формирование </w:t>
            </w:r>
            <w:proofErr w:type="gramStart"/>
            <w:r>
              <w:rPr>
                <w:rFonts w:ascii="Calibri" w:hAnsi="Calibri" w:cs="Calibri"/>
              </w:rPr>
              <w:t>системы оценки регулирующего воздействия проектов нормативных правовых актов</w:t>
            </w:r>
            <w:proofErr w:type="gramEnd"/>
            <w:r>
              <w:rPr>
                <w:rFonts w:ascii="Calibri" w:hAnsi="Calibri" w:cs="Calibri"/>
              </w:rPr>
              <w:t xml:space="preserve"> и экспертизы действующих нормативных правовых 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отношении Свердловской области в целом и муниципального образования "город Екатеринбург" - до 31 декабря 2014 года; в отношении муниципальных районов, городских округов - до 31 декабря 2015 года; в отношении иных муниципальных образований - до 31 декабря 2016 года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Свердловской области, органы местного самоуправления муниципальных образований, расположенных на территории Свердловской области (по согласованию)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Проведение мониторинга применения оценки гражданами, в том числе с использованием информационно-телекоммуникационных сетей, эффективности деятельности руководителей органов местного самоуправления; унитарных предприятий и учреждений, действующих на региональном и муниципальном уровнях, а </w:t>
            </w:r>
            <w:r>
              <w:rPr>
                <w:rFonts w:ascii="Calibri" w:hAnsi="Calibri" w:cs="Calibri"/>
              </w:rPr>
              <w:lastRenderedPageBreak/>
              <w:t>также акционерных обществ, контрольный пакет акций которых находится в собственности Свердловской области или в муниципальной собственности, осуществляющих оказание услуг, необходимых для обеспечения жизнедеятельности населения муниципальных образований</w:t>
            </w:r>
            <w:proofErr w:type="gramEnd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публикация итогов оценки гражданами эффективности деятельности руководителей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ежегодно, в срок до 01 мая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экономики Свердловской области, Министерство транспорта и связи Свердловской области, Министерство энергетики и жилищно-коммунального хозяйства Свердловской области, Администрация Губернатора Свердловской области, МФЦ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Исключение необходимости предоставления заявителями платежных документов, подтверждающих (в случае необходимости) оплату государственной пошлины за оказание государственной услуги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соблюдение требований федерального законодательства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исполнительные органы государственной власти Свердловской области, предоставляющие государственные и муниципальные услуги, предполагающие оплату государственной пошлины, органы местного самоуправления муниципальных образований, расположенных на территории Свердловской области, предоставляющие государственные и муниципальные услуги, предполагающие оплату государственной пошлины (по согласованию)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502893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государственной программы Свердловской области "Развитие кадровой </w:t>
            </w:r>
            <w:r>
              <w:rPr>
                <w:rFonts w:ascii="Calibri" w:hAnsi="Calibri" w:cs="Calibri"/>
              </w:rPr>
              <w:lastRenderedPageBreak/>
              <w:t>политики в системе государственного и муниципального управления Свердловской области и противодействие коррупции в Свердловской области до 2020 года"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реформирование и развитие государственной гражданской службы и </w:t>
            </w:r>
            <w:r>
              <w:rPr>
                <w:rFonts w:ascii="Calibri" w:hAnsi="Calibri" w:cs="Calibri"/>
              </w:rPr>
              <w:lastRenderedPageBreak/>
              <w:t>муниципальной службы в Свердловской области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постоянно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Губернатора Свердловской области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02893" w:rsidRDefault="005028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" w:history="1">
              <w:r>
                <w:rPr>
                  <w:rFonts w:ascii="Calibri" w:hAnsi="Calibri" w:cs="Calibri"/>
                  <w:color w:val="0000FF"/>
                </w:rPr>
                <w:t>Постановление</w:t>
              </w:r>
            </w:hyperlink>
            <w:r>
              <w:rPr>
                <w:rFonts w:ascii="Calibri" w:hAnsi="Calibri" w:cs="Calibri"/>
              </w:rPr>
              <w:t xml:space="preserve"> Правительства Свердловской области от </w:t>
            </w:r>
            <w:r>
              <w:rPr>
                <w:rFonts w:ascii="Calibri" w:hAnsi="Calibri" w:cs="Calibri"/>
              </w:rPr>
              <w:lastRenderedPageBreak/>
              <w:t>21.10.2013 N 1276-ПП "Об утверждении государственной программы Свердловской области "Развитие кадровой политики в системе государственного и муниципального управления Свердловской области и противодействие коррупции в Свердловской области до 2020 года"</w:t>
            </w:r>
          </w:p>
        </w:tc>
      </w:tr>
    </w:tbl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02893" w:rsidRDefault="00502893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A3ECF" w:rsidRDefault="006A3ECF"/>
    <w:sectPr w:rsidR="006A3ECF" w:rsidSect="00B82A41">
      <w:pgSz w:w="16838" w:h="11905" w:orient="landscape"/>
      <w:pgMar w:top="851" w:right="1134" w:bottom="426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893"/>
    <w:rsid w:val="00502893"/>
    <w:rsid w:val="005B4825"/>
    <w:rsid w:val="006A3ECF"/>
    <w:rsid w:val="0077134F"/>
    <w:rsid w:val="00A14F6F"/>
    <w:rsid w:val="00B82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709CC5D2958FF0B61D290BC1F1743D000D302A955BC1421CBD990E7EDA4AE02BQC3D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709CC5D2958FF0B61D290BC1F1743D000D302A955BC14E1EBA990E7EDA4AE02BQC3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709CC5D2958FF0B61D290BC1F1743D000D302A955BCF451BBA990E7EDA4AE02BQC3DD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3A709CC5D2958FF0B61D290BC1F1743D000D302A955AC64619B3990E7EDA4AE02BQC3DD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3A709CC5D2958FF0B61D3706D79D2A3700046724975FCC1145EF9F5921Q83AD" TargetMode="External"/><Relationship Id="rId9" Type="http://schemas.openxmlformats.org/officeDocument/2006/relationships/hyperlink" Target="consultantplus://offline/ref=3A709CC5D2958FF0B61D290BC1F1743D000D302A955BC14711BC990E7EDA4AE02BQC3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2685</Words>
  <Characters>15306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3</cp:revision>
  <dcterms:created xsi:type="dcterms:W3CDTF">2014-10-22T03:55:00Z</dcterms:created>
  <dcterms:modified xsi:type="dcterms:W3CDTF">2014-10-22T04:53:00Z</dcterms:modified>
</cp:coreProperties>
</file>